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Генеральный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____________С.В. 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01D28">
        <w:rPr>
          <w:rFonts w:ascii="Times New Roman" w:eastAsia="Calibri" w:hAnsi="Times New Roman" w:cs="Times New Roman"/>
          <w:sz w:val="24"/>
          <w:szCs w:val="24"/>
        </w:rPr>
        <w:t>28</w:t>
      </w:r>
      <w:r w:rsidRPr="0079045C">
        <w:rPr>
          <w:rFonts w:ascii="Times New Roman" w:eastAsia="Calibri" w:hAnsi="Times New Roman" w:cs="Times New Roman"/>
          <w:sz w:val="24"/>
          <w:szCs w:val="24"/>
        </w:rPr>
        <w:t>» мая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2014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79045C" w:rsidRDefault="0079045C" w:rsidP="00601D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Pr="0079045C">
        <w:rPr>
          <w:rFonts w:ascii="Times New Roman" w:hAnsi="Times New Roman"/>
          <w:color w:val="000000"/>
          <w:sz w:val="24"/>
          <w:szCs w:val="24"/>
        </w:rPr>
        <w:t>комплекта приборов и оборудования коммерческого узла учета тепловой энергии (КУУТЭ)</w:t>
      </w:r>
    </w:p>
    <w:p w:rsidR="00601D28" w:rsidRPr="0079045C" w:rsidRDefault="00601D28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10 900 000,00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>
        <w:rPr>
          <w:sz w:val="24"/>
        </w:rPr>
        <w:t>поставку комплекта приборов и оборудования коммерческого узла учета тепловой энергии (КУУТЭ)</w:t>
      </w:r>
      <w:r>
        <w:rPr>
          <w:color w:val="000000"/>
          <w:sz w:val="24"/>
        </w:rPr>
        <w:t xml:space="preserve"> </w:t>
      </w:r>
      <w:r>
        <w:rPr>
          <w:sz w:val="24"/>
        </w:rPr>
        <w:t xml:space="preserve">в соответствии с Приложением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мая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.05.2014 -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>
        <w:rPr>
          <w:rFonts w:ascii="Times New Roman" w:eastAsia="Calibri" w:hAnsi="Times New Roman" w:cs="Times New Roman"/>
          <w:sz w:val="24"/>
          <w:szCs w:val="24"/>
        </w:rPr>
        <w:t>четыре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ТЕРМОТРОНИК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7811465730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781101001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1107847179230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9E36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193318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3656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г. СПб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7277B">
              <w:rPr>
                <w:rFonts w:ascii="Times New Roman" w:eastAsia="Calibri" w:hAnsi="Times New Roman" w:cs="Times New Roman"/>
                <w:sz w:val="24"/>
                <w:szCs w:val="24"/>
              </w:rPr>
              <w:t>ул. Ворошилова, д. 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7277B" w:rsidP="007727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7277B" w:rsidP="007727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8 753 932,07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1 335 345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7277B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Взлет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7826013976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3801001</w:t>
            </w:r>
          </w:p>
          <w:p w:rsidR="0079045C" w:rsidRPr="0079045C" w:rsidRDefault="0079045C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ОГРН 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027810354923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0121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СПб, </w:t>
            </w:r>
            <w:proofErr w:type="spell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gramEnd"/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астерская</w:t>
            </w:r>
            <w:proofErr w:type="spellEnd"/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корпус 2,лит.Н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217C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.05.2014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17C93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9 866 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782,28</w:t>
            </w:r>
            <w:proofErr w:type="gram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1 505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102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17C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Теплоэнергомонтаж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7804498332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0401001</w:t>
            </w:r>
          </w:p>
          <w:p w:rsidR="0079045C" w:rsidRPr="0079045C" w:rsidRDefault="0079045C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1127847653295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190020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наб. Обводного канала, д. 150, корп. 335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217C93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.05.2014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17C93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8 893 066,53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1 356 569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12BF4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 Холдинга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Теплоком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780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2723470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780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201001</w:t>
            </w:r>
          </w:p>
          <w:p w:rsidR="0079045C" w:rsidRPr="0079045C" w:rsidRDefault="0079045C" w:rsidP="00812B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07847282608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812B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194044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СПб, 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Выборгская набережная, д. 45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12BF4" w:rsidP="001200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1200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6.05.2014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12BF4" w:rsidP="00812B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10 171 354,05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1 551 562,48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Брянцев Ю.Б.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____________Макарова</w:t>
      </w:r>
      <w:proofErr w:type="spellEnd"/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41720E"/>
    <w:rsid w:val="00601D28"/>
    <w:rsid w:val="0077277B"/>
    <w:rsid w:val="0079045C"/>
    <w:rsid w:val="00812BF4"/>
    <w:rsid w:val="009326BE"/>
    <w:rsid w:val="009E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4</cp:revision>
  <dcterms:created xsi:type="dcterms:W3CDTF">2014-05-28T05:33:00Z</dcterms:created>
  <dcterms:modified xsi:type="dcterms:W3CDTF">2014-05-28T12:17:00Z</dcterms:modified>
</cp:coreProperties>
</file>